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F4446" w14:textId="77777777" w:rsidR="00832254" w:rsidRPr="00A06C66" w:rsidRDefault="00832254" w:rsidP="00832254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REGULAMIN KONKURSU</w:t>
      </w:r>
    </w:p>
    <w:p w14:paraId="0420E23A" w14:textId="5E5F47B3" w:rsidR="00D27E93" w:rsidRPr="00A06C66" w:rsidRDefault="00832254" w:rsidP="00832254">
      <w:pPr>
        <w:widowControl w:val="0"/>
        <w:jc w:val="center"/>
        <w:rPr>
          <w:b/>
          <w:bCs/>
          <w:color w:val="auto"/>
          <w:sz w:val="28"/>
          <w:szCs w:val="24"/>
        </w:rPr>
      </w:pPr>
      <w:r w:rsidRPr="00A06C66">
        <w:rPr>
          <w:b/>
          <w:bCs/>
          <w:color w:val="auto"/>
          <w:sz w:val="28"/>
          <w:szCs w:val="24"/>
        </w:rPr>
        <w:t xml:space="preserve">Diecezjalny  konkurs </w:t>
      </w:r>
      <w:r w:rsidR="00CE4A34" w:rsidRPr="00A06C66">
        <w:rPr>
          <w:b/>
          <w:bCs/>
          <w:color w:val="auto"/>
          <w:sz w:val="28"/>
          <w:szCs w:val="24"/>
        </w:rPr>
        <w:t xml:space="preserve">poetycki </w:t>
      </w:r>
      <w:r w:rsidRPr="00A06C66">
        <w:rPr>
          <w:b/>
          <w:bCs/>
          <w:color w:val="auto"/>
          <w:sz w:val="28"/>
          <w:szCs w:val="24"/>
        </w:rPr>
        <w:t>w Roku Świętego Józefa</w:t>
      </w:r>
    </w:p>
    <w:p w14:paraId="719B0772" w14:textId="777134D4" w:rsidR="00832254" w:rsidRPr="00A06C66" w:rsidRDefault="00D27E93" w:rsidP="00832254">
      <w:pPr>
        <w:widowControl w:val="0"/>
        <w:jc w:val="center"/>
        <w:rPr>
          <w:b/>
          <w:bCs/>
          <w:color w:val="auto"/>
          <w:sz w:val="28"/>
          <w:szCs w:val="24"/>
        </w:rPr>
      </w:pPr>
      <w:r w:rsidRPr="00A06C66">
        <w:rPr>
          <w:b/>
          <w:bCs/>
          <w:i/>
          <w:color w:val="auto"/>
          <w:sz w:val="28"/>
          <w:szCs w:val="24"/>
        </w:rPr>
        <w:t>Ś</w:t>
      </w:r>
      <w:r w:rsidR="00832254" w:rsidRPr="00A06C66">
        <w:rPr>
          <w:b/>
          <w:bCs/>
          <w:i/>
          <w:color w:val="auto"/>
          <w:sz w:val="28"/>
          <w:szCs w:val="24"/>
        </w:rPr>
        <w:t>w. Józef</w:t>
      </w:r>
      <w:r w:rsidRPr="00A06C66">
        <w:rPr>
          <w:b/>
          <w:bCs/>
          <w:i/>
          <w:color w:val="auto"/>
          <w:sz w:val="28"/>
          <w:szCs w:val="24"/>
        </w:rPr>
        <w:t>ie, świeć nam przykładem</w:t>
      </w:r>
    </w:p>
    <w:p w14:paraId="63798E55" w14:textId="77777777" w:rsidR="00832254" w:rsidRPr="00A06C66" w:rsidRDefault="00832254" w:rsidP="00832254">
      <w:pPr>
        <w:widowControl w:val="0"/>
        <w:jc w:val="center"/>
        <w:rPr>
          <w:b/>
          <w:bCs/>
          <w:color w:val="auto"/>
          <w:sz w:val="28"/>
          <w:szCs w:val="24"/>
        </w:rPr>
      </w:pPr>
    </w:p>
    <w:p w14:paraId="49563EB3" w14:textId="77777777" w:rsidR="00832254" w:rsidRPr="00A06C66" w:rsidRDefault="00832254" w:rsidP="00832254">
      <w:pPr>
        <w:widowControl w:val="0"/>
        <w:jc w:val="center"/>
        <w:rPr>
          <w:rFonts w:ascii="Arial" w:hAnsi="Arial" w:cs="Arial"/>
          <w:color w:val="auto"/>
          <w:sz w:val="22"/>
          <w:szCs w:val="22"/>
        </w:rPr>
      </w:pPr>
      <w:r w:rsidRPr="00A06C6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B0417B" w14:textId="77777777" w:rsidR="00832254" w:rsidRPr="00A06C66" w:rsidRDefault="00832254" w:rsidP="00832254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14:paraId="60CCC71A" w14:textId="77777777" w:rsidR="00832254" w:rsidRPr="00A06C66" w:rsidRDefault="00832254" w:rsidP="00832254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A06C66">
        <w:rPr>
          <w:b/>
          <w:bCs/>
          <w:caps/>
          <w:color w:val="auto"/>
          <w:sz w:val="24"/>
          <w:szCs w:val="24"/>
        </w:rPr>
        <w:t>Patronat Honorowy</w:t>
      </w:r>
    </w:p>
    <w:p w14:paraId="2AFF0BDC" w14:textId="77777777" w:rsidR="00832254" w:rsidRPr="00A06C66" w:rsidRDefault="00832254" w:rsidP="00832254">
      <w:pPr>
        <w:widowControl w:val="0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Jego Ekscelencja Ksiądz Biskup Grzegorz Kaszak</w:t>
      </w:r>
    </w:p>
    <w:p w14:paraId="1576C17A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</w:p>
    <w:p w14:paraId="07E934E6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</w:p>
    <w:p w14:paraId="189F0B49" w14:textId="084E8AC1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§1</w:t>
      </w:r>
    </w:p>
    <w:p w14:paraId="2880BE0C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[organizator]</w:t>
      </w:r>
    </w:p>
    <w:p w14:paraId="6E07939F" w14:textId="77777777" w:rsidR="00832254" w:rsidRPr="00A06C66" w:rsidRDefault="00832254" w:rsidP="00832254">
      <w:pPr>
        <w:widowControl w:val="0"/>
        <w:jc w:val="both"/>
        <w:rPr>
          <w:color w:val="auto"/>
          <w:sz w:val="24"/>
          <w:szCs w:val="24"/>
        </w:rPr>
      </w:pPr>
    </w:p>
    <w:p w14:paraId="33B71C9F" w14:textId="77777777" w:rsidR="00832254" w:rsidRPr="00A06C66" w:rsidRDefault="00832254" w:rsidP="00832254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14:paraId="12D1BBEF" w14:textId="77777777" w:rsidR="00832254" w:rsidRPr="00A06C66" w:rsidRDefault="00832254" w:rsidP="008322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>Wydział Katechetyczny Kurii Diecezjalnej w Sosnowcu;</w:t>
      </w:r>
    </w:p>
    <w:p w14:paraId="13236DD5" w14:textId="1BE1CCA1" w:rsidR="00832254" w:rsidRPr="00A06C66" w:rsidRDefault="00832254" w:rsidP="008322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>Wójt</w:t>
      </w:r>
      <w:r w:rsidR="00946309">
        <w:rPr>
          <w:rFonts w:ascii="Times New Roman" w:hAnsi="Times New Roman"/>
          <w:sz w:val="24"/>
          <w:szCs w:val="24"/>
        </w:rPr>
        <w:t xml:space="preserve"> Gminy Jerzmanowice-</w:t>
      </w:r>
      <w:r w:rsidRPr="00A06C66">
        <w:rPr>
          <w:rFonts w:ascii="Times New Roman" w:hAnsi="Times New Roman"/>
          <w:sz w:val="24"/>
          <w:szCs w:val="24"/>
        </w:rPr>
        <w:t>Przeginia Tomasz Gwizdała;</w:t>
      </w:r>
    </w:p>
    <w:p w14:paraId="51394C16" w14:textId="77777777" w:rsidR="00832254" w:rsidRPr="00A06C66" w:rsidRDefault="00832254" w:rsidP="008322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>Parafia pw. św. Katarzyny w Sąspowie;</w:t>
      </w:r>
    </w:p>
    <w:p w14:paraId="1E28BB51" w14:textId="3BB27DED" w:rsidR="00832254" w:rsidRPr="00A06C66" w:rsidRDefault="00BD4DBD" w:rsidP="0083225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Zespół Szkolno-</w:t>
      </w:r>
      <w:r w:rsidR="00946309">
        <w:rPr>
          <w:color w:val="auto"/>
          <w:sz w:val="24"/>
          <w:szCs w:val="24"/>
        </w:rPr>
        <w:t>Przedszkolny w Sąspowie.</w:t>
      </w:r>
    </w:p>
    <w:p w14:paraId="1BA6C54E" w14:textId="77777777" w:rsidR="00832254" w:rsidRPr="00A06C66" w:rsidRDefault="00832254" w:rsidP="00832254">
      <w:pPr>
        <w:rPr>
          <w:color w:val="auto"/>
          <w:sz w:val="24"/>
          <w:szCs w:val="24"/>
        </w:rPr>
      </w:pPr>
    </w:p>
    <w:p w14:paraId="67EC019F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§2</w:t>
      </w:r>
    </w:p>
    <w:p w14:paraId="64072B1E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[uczestnicy]</w:t>
      </w:r>
    </w:p>
    <w:p w14:paraId="020E0F7E" w14:textId="77777777" w:rsidR="00832254" w:rsidRPr="00A06C66" w:rsidRDefault="00832254" w:rsidP="00832254">
      <w:pPr>
        <w:rPr>
          <w:color w:val="auto"/>
          <w:sz w:val="24"/>
          <w:szCs w:val="24"/>
        </w:rPr>
      </w:pPr>
    </w:p>
    <w:p w14:paraId="70751655" w14:textId="77777777" w:rsidR="00832254" w:rsidRPr="00A06C66" w:rsidRDefault="00832254" w:rsidP="00832254">
      <w:pPr>
        <w:rPr>
          <w:b/>
          <w:bCs/>
          <w:caps/>
          <w:color w:val="auto"/>
          <w:sz w:val="24"/>
          <w:szCs w:val="24"/>
        </w:rPr>
      </w:pPr>
    </w:p>
    <w:p w14:paraId="56E6B89C" w14:textId="77777777" w:rsidR="00832254" w:rsidRPr="00A06C66" w:rsidRDefault="00832254" w:rsidP="00832254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A06C66">
        <w:rPr>
          <w:b/>
          <w:bCs/>
          <w:caps/>
          <w:color w:val="auto"/>
          <w:sz w:val="24"/>
          <w:szCs w:val="24"/>
        </w:rPr>
        <w:t>AdresaCI</w:t>
      </w:r>
    </w:p>
    <w:p w14:paraId="6C4521A5" w14:textId="13A443DA" w:rsidR="00832254" w:rsidRPr="00A06C66" w:rsidRDefault="00832254" w:rsidP="00832254">
      <w:pPr>
        <w:widowControl w:val="0"/>
        <w:jc w:val="both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uczniowie szkół podstawowych kl. IV-VIII z diecezji sosnowieckiej oraz z terenu Gminy Jerzmanowic</w:t>
      </w:r>
      <w:r w:rsidR="00BD4DBD">
        <w:rPr>
          <w:color w:val="auto"/>
          <w:sz w:val="24"/>
          <w:szCs w:val="24"/>
        </w:rPr>
        <w:t>e-</w:t>
      </w:r>
      <w:r w:rsidRPr="00A06C66">
        <w:rPr>
          <w:color w:val="auto"/>
          <w:sz w:val="24"/>
          <w:szCs w:val="24"/>
        </w:rPr>
        <w:t>Przeginia</w:t>
      </w:r>
    </w:p>
    <w:p w14:paraId="3328A324" w14:textId="77777777" w:rsidR="00832254" w:rsidRPr="00A06C66" w:rsidRDefault="00832254" w:rsidP="00832254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14:paraId="39075AA5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§3</w:t>
      </w:r>
    </w:p>
    <w:p w14:paraId="6A2D391E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[cele konkursu]</w:t>
      </w:r>
    </w:p>
    <w:p w14:paraId="63F5112F" w14:textId="77777777" w:rsidR="00832254" w:rsidRPr="00A06C66" w:rsidRDefault="00832254" w:rsidP="00832254">
      <w:pPr>
        <w:widowControl w:val="0"/>
        <w:jc w:val="center"/>
        <w:rPr>
          <w:b/>
          <w:bCs/>
          <w:caps/>
          <w:color w:val="auto"/>
          <w:sz w:val="24"/>
          <w:szCs w:val="24"/>
        </w:rPr>
      </w:pPr>
    </w:p>
    <w:p w14:paraId="13CFFD79" w14:textId="3FB54CFF" w:rsidR="00832254" w:rsidRPr="00A06C66" w:rsidRDefault="00832254" w:rsidP="00832254">
      <w:pPr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- odkrycie bogactwa duchowych i osobowych cech Opiekuna Zbawiciela</w:t>
      </w:r>
      <w:r w:rsidR="00CE4A34" w:rsidRPr="00A06C66">
        <w:rPr>
          <w:color w:val="auto"/>
          <w:sz w:val="24"/>
          <w:szCs w:val="24"/>
        </w:rPr>
        <w:t>,</w:t>
      </w:r>
    </w:p>
    <w:p w14:paraId="7DBAF72A" w14:textId="3726CAD8" w:rsidR="00832254" w:rsidRPr="00A06C66" w:rsidRDefault="00832254" w:rsidP="00832254">
      <w:pPr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 xml:space="preserve">- </w:t>
      </w:r>
      <w:r w:rsidR="00956CF8">
        <w:rPr>
          <w:color w:val="auto"/>
          <w:kern w:val="0"/>
          <w:sz w:val="24"/>
          <w:szCs w:val="24"/>
        </w:rPr>
        <w:t>poznanie roli ś</w:t>
      </w:r>
      <w:r w:rsidRPr="00A06C66">
        <w:rPr>
          <w:color w:val="auto"/>
          <w:kern w:val="0"/>
          <w:sz w:val="24"/>
          <w:szCs w:val="24"/>
        </w:rPr>
        <w:t xml:space="preserve">w. Józefa w życiu </w:t>
      </w:r>
      <w:r w:rsidR="00956CF8">
        <w:rPr>
          <w:color w:val="auto"/>
          <w:kern w:val="0"/>
          <w:sz w:val="24"/>
          <w:szCs w:val="24"/>
        </w:rPr>
        <w:t>Świętej</w:t>
      </w:r>
      <w:r w:rsidRPr="00A06C66">
        <w:rPr>
          <w:color w:val="auto"/>
          <w:kern w:val="0"/>
          <w:sz w:val="24"/>
          <w:szCs w:val="24"/>
        </w:rPr>
        <w:t xml:space="preserve"> Rodziny</w:t>
      </w:r>
      <w:r w:rsidR="00CE4A34" w:rsidRPr="00A06C66">
        <w:rPr>
          <w:color w:val="auto"/>
          <w:kern w:val="0"/>
          <w:sz w:val="24"/>
          <w:szCs w:val="24"/>
        </w:rPr>
        <w:t>,</w:t>
      </w:r>
    </w:p>
    <w:p w14:paraId="78119F5B" w14:textId="2227A583" w:rsidR="00832254" w:rsidRPr="00A06C66" w:rsidRDefault="00832254" w:rsidP="00832254">
      <w:pPr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 xml:space="preserve">- </w:t>
      </w:r>
      <w:r w:rsidRPr="00A06C66">
        <w:rPr>
          <w:color w:val="auto"/>
          <w:kern w:val="0"/>
          <w:sz w:val="24"/>
          <w:szCs w:val="24"/>
        </w:rPr>
        <w:t>kształtowanie postawy modlitwy do św. Józefa</w:t>
      </w:r>
      <w:r w:rsidR="00CE4A34" w:rsidRPr="00A06C66">
        <w:rPr>
          <w:color w:val="auto"/>
          <w:kern w:val="0"/>
          <w:sz w:val="24"/>
          <w:szCs w:val="24"/>
        </w:rPr>
        <w:t>,</w:t>
      </w:r>
    </w:p>
    <w:p w14:paraId="237F6181" w14:textId="660567C8" w:rsidR="00CE4A34" w:rsidRPr="00A06C66" w:rsidRDefault="00832254" w:rsidP="00CE4A34">
      <w:pPr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- kształtowanie postawy zaufania i powierzenia się opiece św. Józefa</w:t>
      </w:r>
      <w:r w:rsidR="00CE4A34" w:rsidRPr="00A06C66">
        <w:rPr>
          <w:color w:val="auto"/>
          <w:sz w:val="24"/>
          <w:szCs w:val="24"/>
        </w:rPr>
        <w:t>,</w:t>
      </w:r>
    </w:p>
    <w:p w14:paraId="08CC69E8" w14:textId="786B51A6" w:rsidR="00CE4A34" w:rsidRPr="00A06C66" w:rsidRDefault="00CE4A34" w:rsidP="00CE4A34">
      <w:pPr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- inspirowanie do twórczych działań,</w:t>
      </w:r>
    </w:p>
    <w:p w14:paraId="592CFE04" w14:textId="48284005" w:rsidR="00CE4A34" w:rsidRPr="00A06C66" w:rsidRDefault="00CE4A34" w:rsidP="00CE4A34">
      <w:pPr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- kształtowanie umiejętności przekazywania w formie poetyckiej swoich przemyśleń,</w:t>
      </w:r>
    </w:p>
    <w:p w14:paraId="087D65FF" w14:textId="52485488" w:rsidR="00CE4A34" w:rsidRPr="00A06C66" w:rsidRDefault="00CE4A34" w:rsidP="00CE4A34">
      <w:pPr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- rozwijanie talentów literackich.</w:t>
      </w:r>
    </w:p>
    <w:p w14:paraId="332C3E6B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</w:p>
    <w:p w14:paraId="43636198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§4</w:t>
      </w:r>
    </w:p>
    <w:p w14:paraId="56A3CC13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[zasady uczestnictwa]</w:t>
      </w:r>
    </w:p>
    <w:p w14:paraId="64D8D628" w14:textId="77777777" w:rsidR="00832254" w:rsidRPr="00A06C66" w:rsidRDefault="00832254" w:rsidP="00832254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14:paraId="6D9CB3E4" w14:textId="0554A0F9" w:rsidR="00832254" w:rsidRPr="00A06C66" w:rsidRDefault="00832254" w:rsidP="00946309">
      <w:pPr>
        <w:widowControl w:val="0"/>
        <w:jc w:val="both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8 grudnia 2020 r. papież Franciszek ogłosił specjalny „Rok Świętego Józefa" z okazji 150. rocznicy ustanowienia Opiekuna Jezusa Patronem K</w:t>
      </w:r>
      <w:r w:rsidR="00946309">
        <w:rPr>
          <w:color w:val="auto"/>
          <w:sz w:val="24"/>
          <w:szCs w:val="24"/>
        </w:rPr>
        <w:t xml:space="preserve">ościoła powszechnego. Zakończy </w:t>
      </w:r>
      <w:r w:rsidRPr="00A06C66">
        <w:rPr>
          <w:color w:val="auto"/>
          <w:sz w:val="24"/>
          <w:szCs w:val="24"/>
        </w:rPr>
        <w:t xml:space="preserve">się on 8 grudnia 2021 r. Nawiązując do ogłoszonego „Roku </w:t>
      </w:r>
      <w:r w:rsidR="00BD4DBD">
        <w:rPr>
          <w:color w:val="auto"/>
          <w:sz w:val="24"/>
          <w:szCs w:val="24"/>
        </w:rPr>
        <w:t>Świętego</w:t>
      </w:r>
      <w:r w:rsidRPr="00A06C66">
        <w:rPr>
          <w:color w:val="auto"/>
          <w:sz w:val="24"/>
          <w:szCs w:val="24"/>
        </w:rPr>
        <w:t xml:space="preserve"> Józefa</w:t>
      </w:r>
      <w:r w:rsidR="00BD4DBD">
        <w:rPr>
          <w:color w:val="auto"/>
          <w:sz w:val="24"/>
          <w:szCs w:val="24"/>
        </w:rPr>
        <w:t>”</w:t>
      </w:r>
      <w:r w:rsidRPr="00A06C66">
        <w:rPr>
          <w:color w:val="auto"/>
          <w:sz w:val="24"/>
          <w:szCs w:val="24"/>
        </w:rPr>
        <w:t xml:space="preserve"> oraz chcąc uczcić „ziemskiego ojca Jezusa</w:t>
      </w:r>
      <w:r w:rsidR="00956CF8">
        <w:rPr>
          <w:color w:val="auto"/>
          <w:sz w:val="24"/>
          <w:szCs w:val="24"/>
        </w:rPr>
        <w:t>”</w:t>
      </w:r>
      <w:r w:rsidRPr="00A06C66">
        <w:rPr>
          <w:color w:val="auto"/>
          <w:sz w:val="24"/>
          <w:szCs w:val="24"/>
        </w:rPr>
        <w:t>, zachęcamy uczniów z diecezji sosnowieckiej ora</w:t>
      </w:r>
      <w:r w:rsidR="00946309">
        <w:rPr>
          <w:color w:val="auto"/>
          <w:sz w:val="24"/>
          <w:szCs w:val="24"/>
        </w:rPr>
        <w:t>z z</w:t>
      </w:r>
      <w:r w:rsidR="00BD4DBD">
        <w:rPr>
          <w:color w:val="auto"/>
          <w:sz w:val="24"/>
          <w:szCs w:val="24"/>
        </w:rPr>
        <w:t xml:space="preserve"> terenu Gminy Jerzmanowice-</w:t>
      </w:r>
      <w:r w:rsidRPr="00A06C66">
        <w:rPr>
          <w:color w:val="auto"/>
          <w:sz w:val="24"/>
          <w:szCs w:val="24"/>
        </w:rPr>
        <w:t>Przeginia do uczestnictwa w konkursie.</w:t>
      </w:r>
    </w:p>
    <w:p w14:paraId="2FAE193B" w14:textId="77777777" w:rsidR="00832254" w:rsidRPr="00A06C66" w:rsidRDefault="00832254" w:rsidP="00946309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06C66">
        <w:rPr>
          <w:rFonts w:ascii="Times New Roman" w:hAnsi="Times New Roman"/>
          <w:bCs/>
          <w:sz w:val="24"/>
          <w:szCs w:val="24"/>
        </w:rPr>
        <w:t>Konkurs ma charakter jednoetapowy.</w:t>
      </w:r>
    </w:p>
    <w:p w14:paraId="1B778314" w14:textId="1F53ABF0" w:rsidR="00BA256F" w:rsidRPr="00A06C66" w:rsidRDefault="00BA256F" w:rsidP="00946309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 xml:space="preserve">Warunkiem udziału w konkursie jest samodzielne napisanie wiersza tematycznie związanego z postacią </w:t>
      </w:r>
      <w:r w:rsidR="00956CF8">
        <w:rPr>
          <w:rFonts w:ascii="Times New Roman" w:hAnsi="Times New Roman"/>
          <w:sz w:val="24"/>
          <w:szCs w:val="24"/>
        </w:rPr>
        <w:t>ś</w:t>
      </w:r>
      <w:r w:rsidRPr="00A06C66">
        <w:rPr>
          <w:rFonts w:ascii="Times New Roman" w:hAnsi="Times New Roman"/>
          <w:sz w:val="24"/>
          <w:szCs w:val="24"/>
        </w:rPr>
        <w:t>w. Józefa.</w:t>
      </w:r>
    </w:p>
    <w:p w14:paraId="7870B10C" w14:textId="3E81720F" w:rsidR="00BA256F" w:rsidRPr="00A06C66" w:rsidRDefault="00BA256F" w:rsidP="00946309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 xml:space="preserve"> Wiersz nie może być wcześniej publikowany ani nagradzany.</w:t>
      </w:r>
    </w:p>
    <w:p w14:paraId="371DFDFE" w14:textId="1AB018B2" w:rsidR="00531C2A" w:rsidRPr="00A06C66" w:rsidRDefault="00BA256F" w:rsidP="00946309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lastRenderedPageBreak/>
        <w:t xml:space="preserve">Wiersz </w:t>
      </w:r>
      <w:r w:rsidR="00832254" w:rsidRPr="00A06C66">
        <w:rPr>
          <w:rFonts w:ascii="Times New Roman" w:hAnsi="Times New Roman"/>
          <w:sz w:val="24"/>
          <w:szCs w:val="24"/>
        </w:rPr>
        <w:t>należy napisać zgodnie z określonymi wymaganiami edytorskimi:</w:t>
      </w:r>
      <w:r w:rsidRPr="00A06C66">
        <w:rPr>
          <w:rFonts w:ascii="Times New Roman" w:hAnsi="Times New Roman"/>
          <w:sz w:val="24"/>
          <w:szCs w:val="24"/>
        </w:rPr>
        <w:t xml:space="preserve"> format </w:t>
      </w:r>
      <w:r w:rsidR="00832254" w:rsidRPr="00A06C66">
        <w:rPr>
          <w:rFonts w:ascii="Times New Roman" w:hAnsi="Times New Roman"/>
          <w:sz w:val="24"/>
          <w:szCs w:val="24"/>
        </w:rPr>
        <w:t>A-4, czcionka Times New Roman: 12 pkt</w:t>
      </w:r>
      <w:r w:rsidRPr="00A06C66">
        <w:rPr>
          <w:rFonts w:ascii="Times New Roman" w:hAnsi="Times New Roman"/>
          <w:sz w:val="24"/>
          <w:szCs w:val="24"/>
        </w:rPr>
        <w:t>. Uczestnik może nadesłać jeden wiersz.</w:t>
      </w:r>
      <w:r w:rsidR="00531C2A" w:rsidRPr="00A06C66">
        <w:rPr>
          <w:sz w:val="24"/>
          <w:szCs w:val="24"/>
        </w:rPr>
        <w:t xml:space="preserve"> </w:t>
      </w:r>
    </w:p>
    <w:p w14:paraId="4776D358" w14:textId="77777777" w:rsidR="00832254" w:rsidRPr="00A06C66" w:rsidRDefault="00832254" w:rsidP="00BA256F">
      <w:pPr>
        <w:jc w:val="both"/>
        <w:rPr>
          <w:color w:val="auto"/>
          <w:sz w:val="24"/>
          <w:szCs w:val="24"/>
        </w:rPr>
      </w:pPr>
    </w:p>
    <w:p w14:paraId="3496C2A4" w14:textId="77777777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§5</w:t>
      </w:r>
    </w:p>
    <w:p w14:paraId="16B5E818" w14:textId="64CE7B34" w:rsidR="00832254" w:rsidRPr="00A06C66" w:rsidRDefault="00832254" w:rsidP="00832254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[termin</w:t>
      </w:r>
      <w:r w:rsidR="00CE4A34" w:rsidRPr="00A06C66">
        <w:rPr>
          <w:color w:val="auto"/>
          <w:sz w:val="24"/>
          <w:szCs w:val="24"/>
        </w:rPr>
        <w:t xml:space="preserve"> przyjmowania wierszy</w:t>
      </w:r>
      <w:r w:rsidRPr="00A06C66">
        <w:rPr>
          <w:color w:val="auto"/>
          <w:sz w:val="24"/>
          <w:szCs w:val="24"/>
        </w:rPr>
        <w:t>]</w:t>
      </w:r>
    </w:p>
    <w:p w14:paraId="5B95A461" w14:textId="31B72AEE" w:rsidR="00832254" w:rsidRPr="00A06C66" w:rsidRDefault="00832254" w:rsidP="008322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06C66">
        <w:br/>
      </w:r>
      <w:r w:rsidRPr="00A06C66">
        <w:rPr>
          <w:rFonts w:ascii="Times New Roman" w:hAnsi="Times New Roman"/>
          <w:sz w:val="24"/>
          <w:szCs w:val="24"/>
        </w:rPr>
        <w:t xml:space="preserve">Prace w formie </w:t>
      </w:r>
      <w:r w:rsidR="00BA256F" w:rsidRPr="00A06C66">
        <w:rPr>
          <w:rFonts w:ascii="Times New Roman" w:hAnsi="Times New Roman"/>
          <w:sz w:val="24"/>
          <w:szCs w:val="24"/>
        </w:rPr>
        <w:t>wiersza</w:t>
      </w:r>
      <w:r w:rsidRPr="00A06C66">
        <w:rPr>
          <w:rFonts w:ascii="Times New Roman" w:hAnsi="Times New Roman"/>
          <w:sz w:val="24"/>
          <w:szCs w:val="24"/>
        </w:rPr>
        <w:t xml:space="preserve"> należy złożyć do </w:t>
      </w:r>
      <w:r w:rsidR="0004154A" w:rsidRPr="00A06C66">
        <w:rPr>
          <w:rFonts w:ascii="Times New Roman" w:hAnsi="Times New Roman"/>
          <w:sz w:val="24"/>
          <w:szCs w:val="24"/>
        </w:rPr>
        <w:t>19</w:t>
      </w:r>
      <w:r w:rsidRPr="00A06C66">
        <w:rPr>
          <w:rFonts w:ascii="Times New Roman" w:hAnsi="Times New Roman"/>
          <w:sz w:val="24"/>
          <w:szCs w:val="24"/>
        </w:rPr>
        <w:t>.03.2021 r.</w:t>
      </w:r>
      <w:r w:rsidR="001C2CB5" w:rsidRPr="00A06C66">
        <w:rPr>
          <w:rFonts w:ascii="Times New Roman" w:hAnsi="Times New Roman"/>
          <w:sz w:val="24"/>
          <w:szCs w:val="24"/>
        </w:rPr>
        <w:t xml:space="preserve"> (decyduje data stempla pocztowego)</w:t>
      </w:r>
      <w:r w:rsidR="00946309">
        <w:rPr>
          <w:rFonts w:ascii="Times New Roman" w:hAnsi="Times New Roman"/>
          <w:sz w:val="24"/>
          <w:szCs w:val="24"/>
        </w:rPr>
        <w:t>.</w:t>
      </w:r>
    </w:p>
    <w:p w14:paraId="16CFF7E8" w14:textId="5AF6A8ED" w:rsidR="00832254" w:rsidRPr="00A06C66" w:rsidRDefault="00832254" w:rsidP="008322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 xml:space="preserve">• Prace należy dostarczyć osobiście lub przesłać </w:t>
      </w:r>
      <w:r w:rsidR="00BD4DBD">
        <w:rPr>
          <w:rFonts w:ascii="Times New Roman" w:hAnsi="Times New Roman"/>
          <w:sz w:val="24"/>
          <w:szCs w:val="24"/>
        </w:rPr>
        <w:t>pocztą na adres: Zespół Szkolno-</w:t>
      </w:r>
      <w:r w:rsidRPr="00A06C66">
        <w:rPr>
          <w:rFonts w:ascii="Times New Roman" w:hAnsi="Times New Roman"/>
          <w:sz w:val="24"/>
          <w:szCs w:val="24"/>
        </w:rPr>
        <w:t>Przedszkolny w Sąspowie; Sąspów 32;</w:t>
      </w:r>
      <w:r w:rsidR="00BA256F" w:rsidRPr="00A06C66">
        <w:rPr>
          <w:rFonts w:ascii="Times New Roman" w:hAnsi="Times New Roman"/>
          <w:sz w:val="24"/>
          <w:szCs w:val="24"/>
        </w:rPr>
        <w:t xml:space="preserve"> </w:t>
      </w:r>
      <w:r w:rsidRPr="00A06C66">
        <w:rPr>
          <w:rFonts w:ascii="Times New Roman" w:hAnsi="Times New Roman"/>
          <w:sz w:val="24"/>
          <w:szCs w:val="24"/>
        </w:rPr>
        <w:t>32-048 Jerzmanowice (z dopiskiem: Konkurs – Święty Józef)</w:t>
      </w:r>
      <w:r w:rsidRPr="00A06C66">
        <w:rPr>
          <w:rFonts w:ascii="Times New Roman" w:hAnsi="Times New Roman"/>
          <w:sz w:val="24"/>
          <w:szCs w:val="24"/>
        </w:rPr>
        <w:br/>
        <w:t xml:space="preserve">• Prace w formie elektronicznej przesłać na adres e-mail </w:t>
      </w:r>
      <w:hyperlink r:id="rId5" w:history="1">
        <w:r w:rsidRPr="00A06C66">
          <w:rPr>
            <w:rStyle w:val="Hipercze"/>
            <w:rFonts w:ascii="Times New Roman" w:hAnsi="Times New Roman"/>
            <w:color w:val="auto"/>
            <w:sz w:val="24"/>
            <w:szCs w:val="24"/>
          </w:rPr>
          <w:t>sekretariat@sps.jerzmanowice-przeginia.pl</w:t>
        </w:r>
      </w:hyperlink>
      <w:r w:rsidRPr="00A06C66">
        <w:rPr>
          <w:rFonts w:ascii="Times New Roman" w:hAnsi="Times New Roman"/>
          <w:sz w:val="24"/>
          <w:szCs w:val="24"/>
        </w:rPr>
        <w:t xml:space="preserve"> (w tytule wiadomości wpisać: Konkurs - Święty Józef)</w:t>
      </w:r>
    </w:p>
    <w:p w14:paraId="4179DC60" w14:textId="74340F4E" w:rsidR="00832254" w:rsidRPr="00A06C66" w:rsidRDefault="001C2CB5" w:rsidP="008322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>• Do wysyłanych lub dostarczanych prac należy dołączyć „Kartę informacyjną” oraz „Oświadczenie autora pracy”</w:t>
      </w:r>
      <w:r w:rsidR="005B7D64" w:rsidRPr="00A06C66">
        <w:rPr>
          <w:rFonts w:ascii="Times New Roman" w:hAnsi="Times New Roman"/>
          <w:sz w:val="24"/>
          <w:szCs w:val="24"/>
        </w:rPr>
        <w:t xml:space="preserve"> , które stanowią zał. </w:t>
      </w:r>
      <w:r w:rsidR="001A5896" w:rsidRPr="00A06C66">
        <w:rPr>
          <w:rFonts w:ascii="Times New Roman" w:hAnsi="Times New Roman"/>
          <w:sz w:val="24"/>
          <w:szCs w:val="24"/>
        </w:rPr>
        <w:t>n</w:t>
      </w:r>
      <w:r w:rsidR="005B7D64" w:rsidRPr="00A06C66">
        <w:rPr>
          <w:rFonts w:ascii="Times New Roman" w:hAnsi="Times New Roman"/>
          <w:sz w:val="24"/>
          <w:szCs w:val="24"/>
        </w:rPr>
        <w:t>r 1do niniejszego regulaminu.</w:t>
      </w:r>
    </w:p>
    <w:p w14:paraId="7B082138" w14:textId="77777777" w:rsidR="00832254" w:rsidRPr="00A06C66" w:rsidRDefault="00832254" w:rsidP="008322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A77F6FC" w14:textId="3D5CAB34" w:rsidR="00832254" w:rsidRPr="00A06C66" w:rsidRDefault="00832254" w:rsidP="008322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3A5867" w14:textId="3AA5EB9D" w:rsidR="0004154A" w:rsidRPr="00A06C66" w:rsidRDefault="0004154A" w:rsidP="0004154A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</w:t>
      </w:r>
      <w:r w:rsidR="005F6F72" w:rsidRPr="00A06C66">
        <w:rPr>
          <w:color w:val="auto"/>
          <w:sz w:val="24"/>
          <w:szCs w:val="24"/>
        </w:rPr>
        <w:t>6</w:t>
      </w:r>
    </w:p>
    <w:p w14:paraId="154AA0A7" w14:textId="77777777" w:rsidR="005F6F72" w:rsidRPr="00A06C66" w:rsidRDefault="0004154A" w:rsidP="005F6F72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[ocena prac konkursowych]</w:t>
      </w:r>
    </w:p>
    <w:p w14:paraId="0C5817E5" w14:textId="4991FD60" w:rsidR="005F6F72" w:rsidRPr="00946309" w:rsidRDefault="0004154A" w:rsidP="00946309">
      <w:pPr>
        <w:pStyle w:val="Akapitzlist"/>
        <w:widowControl w:val="0"/>
        <w:numPr>
          <w:ilvl w:val="0"/>
          <w:numId w:val="9"/>
        </w:numPr>
        <w:jc w:val="both"/>
        <w:rPr>
          <w:color w:val="auto"/>
          <w:sz w:val="24"/>
          <w:szCs w:val="24"/>
        </w:rPr>
      </w:pPr>
      <w:r w:rsidRPr="00946309">
        <w:rPr>
          <w:color w:val="auto"/>
          <w:sz w:val="24"/>
          <w:szCs w:val="24"/>
        </w:rPr>
        <w:t>Oceny prac konkursowych dokona komisja powołana prze Organizatora.</w:t>
      </w:r>
    </w:p>
    <w:p w14:paraId="72083106" w14:textId="0A9DF332" w:rsidR="005F6F72" w:rsidRPr="00946309" w:rsidRDefault="0004154A" w:rsidP="00946309">
      <w:pPr>
        <w:pStyle w:val="Akapitzlist"/>
        <w:widowControl w:val="0"/>
        <w:numPr>
          <w:ilvl w:val="0"/>
          <w:numId w:val="9"/>
        </w:numPr>
        <w:jc w:val="both"/>
        <w:rPr>
          <w:color w:val="auto"/>
          <w:sz w:val="24"/>
          <w:szCs w:val="24"/>
        </w:rPr>
      </w:pPr>
      <w:r w:rsidRPr="00946309">
        <w:rPr>
          <w:color w:val="auto"/>
          <w:sz w:val="24"/>
          <w:szCs w:val="24"/>
        </w:rPr>
        <w:t>Rozstrzygnięcie konk</w:t>
      </w:r>
      <w:r w:rsidR="00946309" w:rsidRPr="00946309">
        <w:rPr>
          <w:color w:val="auto"/>
          <w:sz w:val="24"/>
          <w:szCs w:val="24"/>
        </w:rPr>
        <w:t xml:space="preserve">ursu nastąpi w dniu </w:t>
      </w:r>
      <w:r w:rsidRPr="00946309">
        <w:rPr>
          <w:color w:val="auto"/>
          <w:sz w:val="24"/>
          <w:szCs w:val="24"/>
        </w:rPr>
        <w:t>29 marca 2021 r.</w:t>
      </w:r>
    </w:p>
    <w:p w14:paraId="2F10E934" w14:textId="77777777" w:rsidR="005F6F72" w:rsidRPr="00946309" w:rsidRDefault="0004154A" w:rsidP="00946309">
      <w:pPr>
        <w:pStyle w:val="Akapitzlist"/>
        <w:widowControl w:val="0"/>
        <w:numPr>
          <w:ilvl w:val="0"/>
          <w:numId w:val="9"/>
        </w:numPr>
        <w:jc w:val="both"/>
        <w:rPr>
          <w:color w:val="auto"/>
          <w:sz w:val="24"/>
          <w:szCs w:val="24"/>
        </w:rPr>
      </w:pPr>
      <w:r w:rsidRPr="00946309">
        <w:rPr>
          <w:color w:val="auto"/>
          <w:sz w:val="24"/>
          <w:szCs w:val="24"/>
        </w:rPr>
        <w:t>Komisja będzie brała pod uwagę w szczególności następujące kryteria: poprawność językową, walory poetyckie i językowe, zgodność z tematem, interpretacja własna tematu.</w:t>
      </w:r>
    </w:p>
    <w:p w14:paraId="23B72189" w14:textId="6DCED207" w:rsidR="0004154A" w:rsidRPr="00946309" w:rsidRDefault="0004154A" w:rsidP="00946309">
      <w:pPr>
        <w:pStyle w:val="Akapitzlist"/>
        <w:widowControl w:val="0"/>
        <w:numPr>
          <w:ilvl w:val="0"/>
          <w:numId w:val="9"/>
        </w:numPr>
        <w:jc w:val="both"/>
        <w:rPr>
          <w:color w:val="auto"/>
          <w:sz w:val="24"/>
          <w:szCs w:val="24"/>
        </w:rPr>
      </w:pPr>
      <w:r w:rsidRPr="00946309">
        <w:rPr>
          <w:color w:val="auto"/>
          <w:sz w:val="24"/>
          <w:szCs w:val="24"/>
        </w:rPr>
        <w:t xml:space="preserve">Prace zostaną ocenione w </w:t>
      </w:r>
      <w:r w:rsidR="002A43D2" w:rsidRPr="00946309">
        <w:rPr>
          <w:color w:val="auto"/>
          <w:sz w:val="24"/>
          <w:szCs w:val="24"/>
        </w:rPr>
        <w:t>pięciu</w:t>
      </w:r>
      <w:r w:rsidRPr="00946309">
        <w:rPr>
          <w:color w:val="auto"/>
          <w:sz w:val="24"/>
          <w:szCs w:val="24"/>
        </w:rPr>
        <w:t xml:space="preserve"> kategoriach wiekowych:- uczniowie klas</w:t>
      </w:r>
      <w:r w:rsidR="002A43D2" w:rsidRPr="00946309">
        <w:rPr>
          <w:color w:val="auto"/>
          <w:sz w:val="24"/>
          <w:szCs w:val="24"/>
        </w:rPr>
        <w:t>y</w:t>
      </w:r>
      <w:r w:rsidRPr="00946309">
        <w:rPr>
          <w:color w:val="auto"/>
          <w:sz w:val="24"/>
          <w:szCs w:val="24"/>
        </w:rPr>
        <w:t>:</w:t>
      </w:r>
      <w:r w:rsidR="00946309">
        <w:rPr>
          <w:color w:val="auto"/>
          <w:sz w:val="24"/>
          <w:szCs w:val="24"/>
        </w:rPr>
        <w:t xml:space="preserve"> </w:t>
      </w:r>
      <w:r w:rsidRPr="00946309">
        <w:rPr>
          <w:color w:val="auto"/>
          <w:sz w:val="24"/>
          <w:szCs w:val="24"/>
        </w:rPr>
        <w:t>IV</w:t>
      </w:r>
      <w:r w:rsidR="00946309">
        <w:rPr>
          <w:color w:val="auto"/>
          <w:sz w:val="24"/>
          <w:szCs w:val="24"/>
        </w:rPr>
        <w:t>; V;VI;VII;VIII.</w:t>
      </w:r>
    </w:p>
    <w:p w14:paraId="4BC0B105" w14:textId="77777777" w:rsidR="0004154A" w:rsidRPr="00A06C66" w:rsidRDefault="0004154A" w:rsidP="0004154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92162E" w14:textId="3F219243" w:rsidR="001A5896" w:rsidRPr="00A06C66" w:rsidRDefault="001A5896" w:rsidP="001A5896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</w:t>
      </w:r>
      <w:r w:rsidR="005F6F72" w:rsidRPr="00A06C66">
        <w:rPr>
          <w:color w:val="auto"/>
          <w:sz w:val="24"/>
          <w:szCs w:val="24"/>
        </w:rPr>
        <w:t>7</w:t>
      </w:r>
    </w:p>
    <w:p w14:paraId="1E69B728" w14:textId="1C749607" w:rsidR="001A5896" w:rsidRPr="00A06C66" w:rsidRDefault="001A5896" w:rsidP="001A5896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[nagrody]</w:t>
      </w:r>
    </w:p>
    <w:p w14:paraId="3C81D86A" w14:textId="77777777" w:rsidR="005F6F72" w:rsidRPr="00A06C66" w:rsidRDefault="005F6F72" w:rsidP="005F6F72">
      <w:pPr>
        <w:jc w:val="both"/>
        <w:rPr>
          <w:color w:val="auto"/>
          <w:sz w:val="24"/>
          <w:szCs w:val="24"/>
        </w:rPr>
      </w:pPr>
    </w:p>
    <w:p w14:paraId="6FF8DFB5" w14:textId="39AB27C1" w:rsidR="005F6F72" w:rsidRPr="00A06C66" w:rsidRDefault="002A43D2" w:rsidP="005F6F72">
      <w:pPr>
        <w:pStyle w:val="Akapitzlist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W każdej kategorii zostaną przyznane trzy nagrody.</w:t>
      </w:r>
    </w:p>
    <w:p w14:paraId="766CD6AD" w14:textId="77777777" w:rsidR="005F6F72" w:rsidRPr="00A06C66" w:rsidRDefault="002A43D2" w:rsidP="005F6F72">
      <w:pPr>
        <w:pStyle w:val="Akapitzlist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Organizator nie wyklucza możliwości przyznania nagród ex aequo oraz wyróżnień.</w:t>
      </w:r>
    </w:p>
    <w:p w14:paraId="24E0B888" w14:textId="325C41C4" w:rsidR="005F6F72" w:rsidRPr="00A06C66" w:rsidRDefault="002A43D2" w:rsidP="005F6F72">
      <w:pPr>
        <w:pStyle w:val="Akapitzlist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.Informacje o wynikach konkursu w formie: imię, nazwisko, wiek, opiekun, placówka oraz sposobie przekazania nagród zostaną zamieszczone na stron</w:t>
      </w:r>
      <w:r w:rsidR="00BD4DBD">
        <w:rPr>
          <w:color w:val="auto"/>
          <w:sz w:val="24"/>
          <w:szCs w:val="24"/>
        </w:rPr>
        <w:t>ie internetowej Zespołu Szkolno-</w:t>
      </w:r>
      <w:r w:rsidRPr="00A06C66">
        <w:rPr>
          <w:color w:val="auto"/>
          <w:sz w:val="24"/>
          <w:szCs w:val="24"/>
        </w:rPr>
        <w:t>Przedszkolnego w Sąspowie oraz w siedzibie organizatora</w:t>
      </w:r>
      <w:r w:rsidR="00B3495D" w:rsidRPr="00A06C66">
        <w:rPr>
          <w:color w:val="auto"/>
          <w:sz w:val="24"/>
          <w:szCs w:val="24"/>
        </w:rPr>
        <w:t xml:space="preserve"> na stronie Wydziału Katechetycznego w Sosnowcu, </w:t>
      </w:r>
      <w:r w:rsidRPr="00A06C66">
        <w:rPr>
          <w:color w:val="auto"/>
          <w:sz w:val="24"/>
          <w:szCs w:val="24"/>
        </w:rPr>
        <w:t xml:space="preserve">a poszczególni laureaci powiadomieni będą indywidualnie o terminie odbioru nagród. </w:t>
      </w:r>
    </w:p>
    <w:p w14:paraId="7C274BC0" w14:textId="77777777" w:rsidR="005F6F72" w:rsidRPr="00A06C66" w:rsidRDefault="002A43D2" w:rsidP="005F6F72">
      <w:pPr>
        <w:pStyle w:val="Akapitzlist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 xml:space="preserve">Wyniki konkursu mogą zostać również opublikowane na stronie internetowej Urzędu Gminy Jerzmanowice-Przeginia: </w:t>
      </w:r>
      <w:hyperlink r:id="rId6" w:history="1">
        <w:r w:rsidRPr="00A06C66">
          <w:rPr>
            <w:rStyle w:val="Hipercze"/>
            <w:color w:val="auto"/>
            <w:sz w:val="24"/>
            <w:szCs w:val="24"/>
          </w:rPr>
          <w:t>www.jerzmanowice-przeginia.pl</w:t>
        </w:r>
      </w:hyperlink>
      <w:r w:rsidRPr="00A06C66">
        <w:rPr>
          <w:color w:val="auto"/>
          <w:sz w:val="24"/>
          <w:szCs w:val="24"/>
        </w:rPr>
        <w:t>.</w:t>
      </w:r>
    </w:p>
    <w:p w14:paraId="2C424E50" w14:textId="4165F56E" w:rsidR="005F6F72" w:rsidRPr="00A06C66" w:rsidRDefault="001A5896" w:rsidP="005F6F72">
      <w:pPr>
        <w:pStyle w:val="Akapitzlist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D</w:t>
      </w:r>
      <w:r w:rsidR="00832254" w:rsidRPr="00A06C66">
        <w:rPr>
          <w:color w:val="auto"/>
          <w:sz w:val="24"/>
          <w:szCs w:val="24"/>
        </w:rPr>
        <w:t xml:space="preserve">la wszystkich autorów </w:t>
      </w:r>
      <w:r w:rsidR="005F6F72" w:rsidRPr="00A06C66">
        <w:rPr>
          <w:color w:val="auto"/>
          <w:sz w:val="24"/>
          <w:szCs w:val="24"/>
        </w:rPr>
        <w:t>wierszy</w:t>
      </w:r>
      <w:r w:rsidR="00832254" w:rsidRPr="00A06C66">
        <w:rPr>
          <w:color w:val="auto"/>
          <w:sz w:val="24"/>
          <w:szCs w:val="24"/>
        </w:rPr>
        <w:t xml:space="preserve"> przewidziane są </w:t>
      </w:r>
      <w:r w:rsidR="005F6F72" w:rsidRPr="00A06C66">
        <w:rPr>
          <w:color w:val="auto"/>
          <w:sz w:val="24"/>
          <w:szCs w:val="24"/>
        </w:rPr>
        <w:t xml:space="preserve">pamiątkowe dyplomy oraz </w:t>
      </w:r>
      <w:r w:rsidR="00946309">
        <w:rPr>
          <w:color w:val="auto"/>
          <w:sz w:val="24"/>
          <w:szCs w:val="24"/>
        </w:rPr>
        <w:t>nagrody</w:t>
      </w:r>
      <w:r w:rsidR="005F6F72" w:rsidRPr="00A06C66">
        <w:rPr>
          <w:color w:val="auto"/>
          <w:sz w:val="24"/>
          <w:szCs w:val="24"/>
        </w:rPr>
        <w:t>.</w:t>
      </w:r>
    </w:p>
    <w:p w14:paraId="0D3D5494" w14:textId="2CCD6527" w:rsidR="005F6F72" w:rsidRPr="00A06C66" w:rsidRDefault="005F6F72" w:rsidP="005F6F72">
      <w:pPr>
        <w:jc w:val="both"/>
        <w:rPr>
          <w:color w:val="auto"/>
          <w:sz w:val="24"/>
          <w:szCs w:val="24"/>
        </w:rPr>
      </w:pPr>
    </w:p>
    <w:p w14:paraId="5E5C0BF9" w14:textId="1DCFEA00" w:rsidR="005F6F72" w:rsidRPr="00A06C66" w:rsidRDefault="005F6F72" w:rsidP="005F6F72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§8</w:t>
      </w:r>
    </w:p>
    <w:p w14:paraId="0C443596" w14:textId="65CA2075" w:rsidR="005F6F72" w:rsidRPr="00A06C66" w:rsidRDefault="005F6F72" w:rsidP="005F6F72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[informacje dodatkowe]</w:t>
      </w:r>
    </w:p>
    <w:p w14:paraId="5EAE4363" w14:textId="77777777" w:rsidR="005F6F72" w:rsidRPr="00A06C66" w:rsidRDefault="005F6F72" w:rsidP="002A43D2">
      <w:pPr>
        <w:rPr>
          <w:color w:val="auto"/>
          <w:sz w:val="24"/>
          <w:szCs w:val="24"/>
        </w:rPr>
      </w:pPr>
    </w:p>
    <w:p w14:paraId="42400914" w14:textId="77777777" w:rsidR="005F6F72" w:rsidRPr="00A06C66" w:rsidRDefault="002A43D2" w:rsidP="005F6F72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Uczestnicy konkursu wyrażają zgodę na prezentację i publikację ich wizerunku oraz ich prac (w całości lub fragmentów) w celu promocji idei konkursu. Autorzy nie pobierają wynagrodzenia za prezentację swojej twórczości, wyrażają zgodę na przetwarzanie danych osobowych w zakresie wymagań organizacji konkursu.</w:t>
      </w:r>
    </w:p>
    <w:p w14:paraId="64B204F2" w14:textId="45860A25" w:rsidR="002A43D2" w:rsidRPr="00A06C66" w:rsidRDefault="002A43D2" w:rsidP="005F6F72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Przystąpienie do konkursu oznacza akceptację założeń regulaminowych.</w:t>
      </w:r>
    </w:p>
    <w:p w14:paraId="39ACC934" w14:textId="0C3C1707" w:rsidR="001A5896" w:rsidRPr="00A06C66" w:rsidRDefault="001A5896" w:rsidP="00832254">
      <w:pPr>
        <w:pStyle w:val="NormalnyWeb"/>
        <w:spacing w:before="0" w:beforeAutospacing="0" w:after="0"/>
        <w:jc w:val="both"/>
      </w:pPr>
    </w:p>
    <w:p w14:paraId="784C2C66" w14:textId="77777777" w:rsidR="00531C2A" w:rsidRPr="00A06C66" w:rsidRDefault="00531C2A" w:rsidP="00832254">
      <w:pPr>
        <w:pStyle w:val="NormalnyWeb"/>
        <w:spacing w:before="0" w:beforeAutospacing="0" w:after="0"/>
        <w:jc w:val="both"/>
      </w:pPr>
    </w:p>
    <w:p w14:paraId="5A756F2E" w14:textId="52B01410" w:rsidR="001A5896" w:rsidRPr="00A06C66" w:rsidRDefault="001A5896" w:rsidP="001A5896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</w:t>
      </w:r>
      <w:r w:rsidR="005F6F72" w:rsidRPr="00A06C66">
        <w:rPr>
          <w:color w:val="auto"/>
          <w:sz w:val="24"/>
          <w:szCs w:val="24"/>
        </w:rPr>
        <w:t>9</w:t>
      </w:r>
    </w:p>
    <w:p w14:paraId="66371DFC" w14:textId="609AEEA3" w:rsidR="001A5896" w:rsidRPr="00A06C66" w:rsidRDefault="001A5896" w:rsidP="001A5896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lastRenderedPageBreak/>
        <w:t>[kontakt]</w:t>
      </w:r>
    </w:p>
    <w:p w14:paraId="6B864A6D" w14:textId="77777777" w:rsidR="001A5896" w:rsidRPr="00A06C66" w:rsidRDefault="001A5896" w:rsidP="001A589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3ED6B81" w14:textId="7B2D8DF1" w:rsidR="001A5896" w:rsidRPr="00A06C66" w:rsidRDefault="001A5896" w:rsidP="001A5896">
      <w:pPr>
        <w:jc w:val="both"/>
        <w:rPr>
          <w:color w:val="auto"/>
          <w:kern w:val="0"/>
          <w:sz w:val="24"/>
          <w:szCs w:val="24"/>
        </w:rPr>
      </w:pPr>
      <w:r w:rsidRPr="00A06C66">
        <w:rPr>
          <w:color w:val="auto"/>
          <w:kern w:val="0"/>
          <w:sz w:val="24"/>
          <w:szCs w:val="24"/>
        </w:rPr>
        <w:t xml:space="preserve">Wszelkie niejasności z Regulaminem oraz udzielanie dodatkowych informacji prosimy kierować pod adres e-mail: </w:t>
      </w:r>
      <w:hyperlink r:id="rId7" w:history="1">
        <w:r w:rsidRPr="00A06C66">
          <w:rPr>
            <w:rStyle w:val="Hipercze"/>
            <w:color w:val="auto"/>
            <w:sz w:val="24"/>
            <w:szCs w:val="24"/>
          </w:rPr>
          <w:t>sekretariat@sps.jerzmanowice-przeginia.pl</w:t>
        </w:r>
      </w:hyperlink>
    </w:p>
    <w:p w14:paraId="3FEC1A5D" w14:textId="77777777" w:rsidR="001A5896" w:rsidRPr="00A06C66" w:rsidRDefault="001A5896" w:rsidP="001A5896">
      <w:pPr>
        <w:rPr>
          <w:rFonts w:ascii="Courier New" w:hAnsi="Courier New" w:cs="Courier New"/>
          <w:color w:val="auto"/>
          <w:kern w:val="0"/>
          <w:sz w:val="25"/>
          <w:szCs w:val="25"/>
        </w:rPr>
      </w:pPr>
    </w:p>
    <w:p w14:paraId="274F0B32" w14:textId="0E99C75F" w:rsidR="001A5896" w:rsidRPr="00A06C66" w:rsidRDefault="001A5896" w:rsidP="001A5896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§</w:t>
      </w:r>
      <w:r w:rsidR="005F6F72" w:rsidRPr="00A06C66">
        <w:rPr>
          <w:color w:val="auto"/>
          <w:sz w:val="24"/>
          <w:szCs w:val="24"/>
        </w:rPr>
        <w:t>10</w:t>
      </w:r>
    </w:p>
    <w:p w14:paraId="1E6D3331" w14:textId="159A1765" w:rsidR="001A5896" w:rsidRPr="00A06C66" w:rsidRDefault="001A5896" w:rsidP="001A5896">
      <w:pPr>
        <w:widowControl w:val="0"/>
        <w:jc w:val="center"/>
        <w:rPr>
          <w:color w:val="auto"/>
          <w:sz w:val="24"/>
          <w:szCs w:val="24"/>
        </w:rPr>
      </w:pPr>
      <w:r w:rsidRPr="00A06C66">
        <w:rPr>
          <w:color w:val="auto"/>
          <w:sz w:val="24"/>
          <w:szCs w:val="24"/>
        </w:rPr>
        <w:t>[</w:t>
      </w:r>
      <w:r w:rsidR="00531C2A" w:rsidRPr="00A06C66">
        <w:rPr>
          <w:color w:val="auto"/>
          <w:sz w:val="24"/>
          <w:szCs w:val="24"/>
        </w:rPr>
        <w:t>koordynatorzy konkursu</w:t>
      </w:r>
      <w:r w:rsidRPr="00A06C66">
        <w:rPr>
          <w:color w:val="auto"/>
          <w:sz w:val="24"/>
          <w:szCs w:val="24"/>
        </w:rPr>
        <w:t xml:space="preserve"> ]</w:t>
      </w:r>
    </w:p>
    <w:p w14:paraId="7F855D9D" w14:textId="7C086C96" w:rsidR="00946309" w:rsidRDefault="00531C2A" w:rsidP="001A5896">
      <w:pPr>
        <w:rPr>
          <w:color w:val="auto"/>
          <w:sz w:val="24"/>
        </w:rPr>
      </w:pPr>
      <w:r w:rsidRPr="00A06C66">
        <w:rPr>
          <w:color w:val="auto"/>
        </w:rPr>
        <w:br/>
      </w:r>
      <w:r w:rsidR="00946309">
        <w:rPr>
          <w:color w:val="auto"/>
          <w:sz w:val="24"/>
        </w:rPr>
        <w:t xml:space="preserve">Małgorzata Bigaj: </w:t>
      </w:r>
      <w:r w:rsidR="00190085">
        <w:rPr>
          <w:color w:val="auto"/>
          <w:sz w:val="24"/>
        </w:rPr>
        <w:t>m</w:t>
      </w:r>
      <w:r w:rsidR="00946309">
        <w:rPr>
          <w:color w:val="auto"/>
          <w:sz w:val="24"/>
        </w:rPr>
        <w:t>bigaj@</w:t>
      </w:r>
      <w:r w:rsidR="00190085" w:rsidRPr="00946309">
        <w:rPr>
          <w:color w:val="auto"/>
          <w:sz w:val="24"/>
        </w:rPr>
        <w:t>sps.jerzmanowice-przeginia.pl</w:t>
      </w:r>
    </w:p>
    <w:p w14:paraId="74E06EA0" w14:textId="3A655C60" w:rsidR="001A5896" w:rsidRPr="00946309" w:rsidRDefault="00531C2A" w:rsidP="001A5896">
      <w:pPr>
        <w:rPr>
          <w:rFonts w:ascii="Courier New" w:hAnsi="Courier New" w:cs="Courier New"/>
          <w:color w:val="auto"/>
          <w:kern w:val="0"/>
          <w:sz w:val="32"/>
          <w:szCs w:val="25"/>
        </w:rPr>
      </w:pPr>
      <w:r w:rsidRPr="00946309">
        <w:rPr>
          <w:color w:val="auto"/>
          <w:sz w:val="24"/>
        </w:rPr>
        <w:t>Marzena Ćwik: mcwik@sps.jerzmanowice-przeginia.pl</w:t>
      </w:r>
      <w:r w:rsidRPr="00946309">
        <w:rPr>
          <w:color w:val="auto"/>
          <w:sz w:val="24"/>
        </w:rPr>
        <w:br/>
        <w:t xml:space="preserve">Jadwiga </w:t>
      </w:r>
      <w:proofErr w:type="spellStart"/>
      <w:r w:rsidRPr="00946309">
        <w:rPr>
          <w:color w:val="auto"/>
          <w:sz w:val="24"/>
        </w:rPr>
        <w:t>Salawa</w:t>
      </w:r>
      <w:proofErr w:type="spellEnd"/>
      <w:r w:rsidR="00B3495D" w:rsidRPr="00946309">
        <w:rPr>
          <w:color w:val="auto"/>
          <w:sz w:val="24"/>
        </w:rPr>
        <w:t>: jsalawa@sps.jerzmanowice-przeginia.pl</w:t>
      </w:r>
    </w:p>
    <w:p w14:paraId="0849949E" w14:textId="64FC66E9" w:rsidR="00832254" w:rsidRPr="00946309" w:rsidRDefault="001A5896" w:rsidP="00531C2A">
      <w:pPr>
        <w:rPr>
          <w:rFonts w:ascii="Arial" w:hAnsi="Arial" w:cs="Arial"/>
          <w:color w:val="auto"/>
          <w:kern w:val="0"/>
          <w:sz w:val="36"/>
          <w:szCs w:val="28"/>
        </w:rPr>
      </w:pPr>
      <w:r w:rsidRPr="00946309">
        <w:rPr>
          <w:rFonts w:ascii="Arial" w:hAnsi="Arial" w:cs="Arial"/>
          <w:color w:val="auto"/>
          <w:kern w:val="0"/>
          <w:sz w:val="36"/>
          <w:szCs w:val="28"/>
        </w:rPr>
        <w:t xml:space="preserve"> </w:t>
      </w:r>
    </w:p>
    <w:p w14:paraId="4204F83F" w14:textId="53B46F8A" w:rsidR="0004154A" w:rsidRPr="00A06C66" w:rsidRDefault="0004154A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4C27D521" w14:textId="2F281E38" w:rsidR="0004154A" w:rsidRPr="00A06C66" w:rsidRDefault="0004154A" w:rsidP="00531C2A">
      <w:pPr>
        <w:rPr>
          <w:rFonts w:ascii="Arial" w:hAnsi="Arial" w:cs="Arial"/>
          <w:color w:val="auto"/>
          <w:kern w:val="0"/>
          <w:sz w:val="28"/>
          <w:szCs w:val="28"/>
        </w:rPr>
      </w:pPr>
      <w:bookmarkStart w:id="0" w:name="_GoBack"/>
      <w:bookmarkEnd w:id="0"/>
    </w:p>
    <w:p w14:paraId="311C0BE8" w14:textId="1C019AA6" w:rsidR="0004154A" w:rsidRPr="00A06C66" w:rsidRDefault="0004154A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0496A435" w14:textId="45846D52" w:rsidR="0004154A" w:rsidRPr="00A06C66" w:rsidRDefault="0004154A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0462C480" w14:textId="5C191094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489DF2CE" w14:textId="6E789808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236D6AE3" w14:textId="37AA433C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19E21430" w14:textId="112D428B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105E7E74" w14:textId="1425E536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0CD6FD85" w14:textId="2EC893EF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5FE00FA3" w14:textId="31C4DBEC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6835C24D" w14:textId="716BEE71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54A76986" w14:textId="358818EA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41309DAD" w14:textId="011DD96E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712B13CB" w14:textId="1CA353DA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40D49003" w14:textId="35A5974F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2CAA91D5" w14:textId="26A973F1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4DD1BD0A" w14:textId="024E1655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08BB6B5C" w14:textId="19126FE9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735BECB0" w14:textId="28940F97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5326E873" w14:textId="16B06064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076EA34A" w14:textId="3A7B01E2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1C041731" w14:textId="63FA6F57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198E53D2" w14:textId="04325265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198F9B86" w14:textId="354E2B50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12E0686B" w14:textId="461287DE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4FF335ED" w14:textId="40689C9D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084D12DF" w14:textId="0FD9B4B4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0AACA362" w14:textId="1C048F4A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75F9D58F" w14:textId="77777777" w:rsidR="00B3495D" w:rsidRPr="00A06C66" w:rsidRDefault="00B3495D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2CAC2E84" w14:textId="64814AD4" w:rsidR="0004154A" w:rsidRPr="00A06C66" w:rsidRDefault="0004154A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4F208ECA" w14:textId="2F12CB2D" w:rsidR="0004154A" w:rsidRPr="00A06C66" w:rsidRDefault="0004154A" w:rsidP="00531C2A">
      <w:pPr>
        <w:rPr>
          <w:rFonts w:ascii="Arial" w:hAnsi="Arial" w:cs="Arial"/>
          <w:color w:val="auto"/>
          <w:kern w:val="0"/>
          <w:sz w:val="28"/>
          <w:szCs w:val="28"/>
        </w:rPr>
      </w:pPr>
    </w:p>
    <w:p w14:paraId="7F09577C" w14:textId="77777777" w:rsidR="0004154A" w:rsidRPr="00A06C66" w:rsidRDefault="0004154A" w:rsidP="00531C2A">
      <w:pPr>
        <w:rPr>
          <w:color w:val="auto"/>
        </w:rPr>
      </w:pPr>
    </w:p>
    <w:p w14:paraId="09D7294C" w14:textId="0B54BBA4" w:rsidR="00832254" w:rsidRPr="00A06C66" w:rsidRDefault="001A5896" w:rsidP="00832254">
      <w:pPr>
        <w:pStyle w:val="NormalnyWeb"/>
        <w:spacing w:before="0" w:beforeAutospacing="0" w:after="0"/>
        <w:jc w:val="both"/>
      </w:pPr>
      <w:r w:rsidRPr="00A06C66">
        <w:lastRenderedPageBreak/>
        <w:t>Zał. nr 1 do regulaminu</w:t>
      </w:r>
    </w:p>
    <w:p w14:paraId="1E580F6B" w14:textId="77777777" w:rsidR="00832254" w:rsidRPr="00A06C66" w:rsidRDefault="00832254" w:rsidP="0083225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3354484D" w14:textId="77777777" w:rsidR="00832254" w:rsidRPr="00A06C66" w:rsidRDefault="00832254" w:rsidP="00832254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A06C66">
        <w:rPr>
          <w:rFonts w:ascii="Times New Roman" w:hAnsi="Times New Roman"/>
          <w:b/>
          <w:sz w:val="28"/>
          <w:szCs w:val="24"/>
        </w:rPr>
        <w:t>Karta informacyjna</w:t>
      </w:r>
    </w:p>
    <w:p w14:paraId="43666FF0" w14:textId="77777777" w:rsidR="00832254" w:rsidRPr="00A06C66" w:rsidRDefault="00832254" w:rsidP="00832254">
      <w:pPr>
        <w:pStyle w:val="Bezodstpw"/>
        <w:jc w:val="center"/>
        <w:rPr>
          <w:rFonts w:ascii="Times New Roman" w:hAnsi="Times New Roman"/>
          <w:b/>
          <w:sz w:val="18"/>
          <w:szCs w:val="24"/>
        </w:rPr>
      </w:pPr>
    </w:p>
    <w:p w14:paraId="3AC8B16B" w14:textId="77777777" w:rsidR="00531C2A" w:rsidRPr="00956CF8" w:rsidRDefault="00832254" w:rsidP="00531C2A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956CF8">
        <w:rPr>
          <w:bCs/>
          <w:color w:val="auto"/>
          <w:sz w:val="24"/>
          <w:szCs w:val="24"/>
        </w:rPr>
        <w:t>Diecezjalny konkurs</w:t>
      </w:r>
      <w:r w:rsidRPr="00956CF8">
        <w:rPr>
          <w:color w:val="auto"/>
          <w:sz w:val="24"/>
          <w:szCs w:val="24"/>
        </w:rPr>
        <w:t xml:space="preserve"> </w:t>
      </w:r>
      <w:r w:rsidR="00531C2A" w:rsidRPr="00956CF8">
        <w:rPr>
          <w:color w:val="auto"/>
          <w:sz w:val="24"/>
          <w:szCs w:val="24"/>
        </w:rPr>
        <w:t>poetycki</w:t>
      </w:r>
      <w:r w:rsidRPr="00956CF8">
        <w:rPr>
          <w:color w:val="auto"/>
          <w:sz w:val="24"/>
          <w:szCs w:val="24"/>
        </w:rPr>
        <w:t xml:space="preserve"> </w:t>
      </w:r>
      <w:r w:rsidRPr="00956CF8">
        <w:rPr>
          <w:bCs/>
          <w:color w:val="auto"/>
          <w:sz w:val="24"/>
          <w:szCs w:val="24"/>
        </w:rPr>
        <w:t xml:space="preserve">pt.: </w:t>
      </w:r>
      <w:r w:rsidR="00531C2A" w:rsidRPr="00956CF8">
        <w:rPr>
          <w:b/>
          <w:bCs/>
          <w:i/>
          <w:color w:val="auto"/>
          <w:sz w:val="24"/>
          <w:szCs w:val="24"/>
        </w:rPr>
        <w:t>Św. Józefie, świeć nam przykładem</w:t>
      </w:r>
    </w:p>
    <w:p w14:paraId="4BE12C58" w14:textId="404B2538" w:rsidR="00832254" w:rsidRPr="00A06C66" w:rsidRDefault="00832254" w:rsidP="00832254">
      <w:pPr>
        <w:pStyle w:val="NormalnyWeb"/>
        <w:spacing w:before="0" w:beforeAutospacing="0" w:after="0"/>
        <w:jc w:val="center"/>
      </w:pPr>
    </w:p>
    <w:p w14:paraId="186F03DD" w14:textId="77777777" w:rsidR="00832254" w:rsidRPr="00A06C66" w:rsidRDefault="00832254" w:rsidP="00832254">
      <w:pPr>
        <w:pStyle w:val="Bezodstpw"/>
        <w:jc w:val="center"/>
        <w:rPr>
          <w:rFonts w:ascii="Times New Roman" w:hAnsi="Times New Roman"/>
          <w:i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A06C66" w:rsidRPr="00A06C66" w14:paraId="1B5B55F9" w14:textId="77777777" w:rsidTr="0006702F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EB3B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2E3F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EB72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A06C66" w:rsidRPr="00A06C66" w14:paraId="10AE0E8C" w14:textId="77777777" w:rsidTr="0006702F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F7F8" w14:textId="77777777" w:rsidR="00832254" w:rsidRPr="00A06C66" w:rsidRDefault="00832254" w:rsidP="0006702F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95A6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35FCFC2" w14:textId="77777777" w:rsidR="00832254" w:rsidRPr="00A06C66" w:rsidRDefault="00832254" w:rsidP="000670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FFC5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66" w:rsidRPr="00A06C66" w14:paraId="75580B46" w14:textId="77777777" w:rsidTr="0006702F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CC82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3AD2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487C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72E2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A06C66" w:rsidRPr="00A06C66" w14:paraId="7E8285BD" w14:textId="77777777" w:rsidTr="0006702F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6358" w14:textId="77777777" w:rsidR="00832254" w:rsidRPr="00A06C66" w:rsidRDefault="00832254" w:rsidP="0006702F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0035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D7E9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3A4B347" w14:textId="77777777" w:rsidR="00832254" w:rsidRPr="00A06C66" w:rsidRDefault="00832254" w:rsidP="000670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7606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66" w:rsidRPr="00A06C66" w14:paraId="682C483E" w14:textId="77777777" w:rsidTr="0006702F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A163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4B61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77D2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73E1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66" w:rsidRPr="00A06C66" w14:paraId="61E520CE" w14:textId="77777777" w:rsidTr="0006702F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53A2" w14:textId="77777777" w:rsidR="00832254" w:rsidRPr="00A06C66" w:rsidRDefault="00832254" w:rsidP="0006702F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30E9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4A4A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BB4C53D" w14:textId="77777777" w:rsidR="00832254" w:rsidRPr="00A06C66" w:rsidRDefault="00832254" w:rsidP="000670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6C29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66" w:rsidRPr="00A06C66" w14:paraId="6AAF869E" w14:textId="77777777" w:rsidTr="0006702F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CB8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14:paraId="624563C7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A755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19C9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E673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A06C66" w:rsidRPr="00A06C66" w14:paraId="2B3A8762" w14:textId="77777777" w:rsidTr="0006702F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481E" w14:textId="77777777" w:rsidR="00832254" w:rsidRPr="00A06C66" w:rsidRDefault="00832254" w:rsidP="0006702F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963E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9F5D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22DA0A1" w14:textId="77777777" w:rsidR="00832254" w:rsidRPr="00A06C66" w:rsidRDefault="00832254" w:rsidP="000670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2544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66" w:rsidRPr="00A06C66" w14:paraId="36181DCC" w14:textId="77777777" w:rsidTr="0006702F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80BB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14:paraId="671F86BC" w14:textId="77777777" w:rsidR="00832254" w:rsidRPr="00A06C66" w:rsidRDefault="00832254" w:rsidP="000670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BD6D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E45A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6C66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A06C66" w:rsidRPr="00A06C66" w14:paraId="4F2D83BE" w14:textId="77777777" w:rsidTr="0006702F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F16D" w14:textId="77777777" w:rsidR="00832254" w:rsidRPr="00A06C66" w:rsidRDefault="00832254" w:rsidP="0006702F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C607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01ED5CF" w14:textId="77777777" w:rsidR="00832254" w:rsidRPr="00A06C66" w:rsidRDefault="00832254" w:rsidP="000670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22D2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66" w:rsidRPr="00A06C66" w14:paraId="5CD9A8C0" w14:textId="77777777" w:rsidTr="0006702F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E55E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C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adres e-mail do korespondencji</w:t>
            </w:r>
          </w:p>
          <w:p w14:paraId="1C231CB8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A1182F5" w14:textId="77777777" w:rsidR="00832254" w:rsidRPr="00A06C66" w:rsidRDefault="00832254" w:rsidP="0006702F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4C658F" w14:textId="77777777" w:rsidR="00832254" w:rsidRPr="00A06C66" w:rsidRDefault="00832254" w:rsidP="00832254">
      <w:pPr>
        <w:pStyle w:val="Bezodstpw"/>
        <w:rPr>
          <w:rFonts w:ascii="Times New Roman" w:hAnsi="Times New Roman"/>
          <w:sz w:val="28"/>
          <w:szCs w:val="24"/>
        </w:rPr>
      </w:pPr>
    </w:p>
    <w:p w14:paraId="4DE10826" w14:textId="77777777" w:rsidR="00832254" w:rsidRPr="00A06C66" w:rsidRDefault="00832254" w:rsidP="00832254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A06C66">
        <w:rPr>
          <w:rFonts w:ascii="Times New Roman" w:hAnsi="Times New Roman"/>
          <w:b/>
          <w:sz w:val="28"/>
          <w:szCs w:val="24"/>
        </w:rPr>
        <w:t>Oświadczenie autora pracy</w:t>
      </w:r>
    </w:p>
    <w:p w14:paraId="4D02748B" w14:textId="77777777" w:rsidR="00832254" w:rsidRPr="00A06C66" w:rsidRDefault="00832254" w:rsidP="00832254">
      <w:pPr>
        <w:pStyle w:val="Bezodstpw"/>
        <w:rPr>
          <w:rFonts w:ascii="Times New Roman" w:hAnsi="Times New Roman"/>
          <w:sz w:val="24"/>
          <w:szCs w:val="24"/>
        </w:rPr>
      </w:pPr>
    </w:p>
    <w:p w14:paraId="723DD10F" w14:textId="77777777" w:rsidR="00832254" w:rsidRPr="00A06C66" w:rsidRDefault="00832254" w:rsidP="00832254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06C66">
        <w:rPr>
          <w:rFonts w:ascii="Times New Roman" w:hAnsi="Times New Roman"/>
          <w:iCs/>
          <w:sz w:val="24"/>
          <w:szCs w:val="24"/>
        </w:rPr>
        <w:t>Oświadczam, że pracę przesłaną na konkurs wykonałem/</w:t>
      </w:r>
      <w:proofErr w:type="spellStart"/>
      <w:r w:rsidRPr="00A06C66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A06C66">
        <w:rPr>
          <w:rFonts w:ascii="Times New Roman" w:hAnsi="Times New Roman"/>
          <w:iCs/>
          <w:sz w:val="24"/>
          <w:szCs w:val="24"/>
        </w:rPr>
        <w:t xml:space="preserve"> osobiście.</w:t>
      </w:r>
    </w:p>
    <w:p w14:paraId="488A211D" w14:textId="77777777" w:rsidR="00832254" w:rsidRPr="00A06C66" w:rsidRDefault="00832254" w:rsidP="00832254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 w:rsidRPr="00A06C66">
        <w:rPr>
          <w:rFonts w:ascii="Times New Roman" w:hAnsi="Times New Roman"/>
          <w:sz w:val="24"/>
          <w:szCs w:val="24"/>
        </w:rPr>
        <w:br/>
        <w:t xml:space="preserve">w celach wynikających z regulaminu konkursu, zgodnie z </w:t>
      </w:r>
      <w:r w:rsidRPr="00A06C66">
        <w:rPr>
          <w:rFonts w:ascii="Times New Roman" w:hAnsi="Times New Roman"/>
          <w:sz w:val="24"/>
          <w:szCs w:val="24"/>
          <w:shd w:val="clear" w:color="auto" w:fill="FAFAFA"/>
        </w:rPr>
        <w:t>ustawą z dnia 10 maja 2018 roku o ochronie danych osobowych (Dz. Ustaw z 2018, poz. 1000 ze zm.)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6252854" w14:textId="77777777" w:rsidR="00832254" w:rsidRPr="00A06C66" w:rsidRDefault="00832254" w:rsidP="00832254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06C66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A06C66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A06C66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14:paraId="0A8913B5" w14:textId="77777777" w:rsidR="00832254" w:rsidRPr="00A06C66" w:rsidRDefault="00832254" w:rsidP="00832254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A06C66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z 2000 r., nr 80, poz. 904 ze zmianami).</w:t>
      </w:r>
    </w:p>
    <w:p w14:paraId="47C5BD87" w14:textId="77777777" w:rsidR="00832254" w:rsidRPr="00A06C66" w:rsidRDefault="00832254" w:rsidP="00832254">
      <w:pPr>
        <w:pStyle w:val="Bezodstpw"/>
        <w:rPr>
          <w:rFonts w:ascii="Times New Roman" w:hAnsi="Times New Roman"/>
          <w:sz w:val="24"/>
          <w:szCs w:val="24"/>
        </w:rPr>
      </w:pPr>
    </w:p>
    <w:p w14:paraId="0804B56B" w14:textId="77777777" w:rsidR="00832254" w:rsidRPr="00A06C66" w:rsidRDefault="00832254" w:rsidP="00832254">
      <w:pPr>
        <w:pStyle w:val="Bezodstpw"/>
        <w:rPr>
          <w:rFonts w:ascii="Times New Roman" w:hAnsi="Times New Roman"/>
          <w:sz w:val="24"/>
          <w:szCs w:val="24"/>
        </w:rPr>
      </w:pPr>
    </w:p>
    <w:p w14:paraId="37B08763" w14:textId="77777777" w:rsidR="00832254" w:rsidRPr="00A06C66" w:rsidRDefault="00832254" w:rsidP="00832254">
      <w:pPr>
        <w:pStyle w:val="Bezodstpw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>Miejscowość, data …………………………..</w:t>
      </w:r>
    </w:p>
    <w:p w14:paraId="0A46BFAE" w14:textId="77777777" w:rsidR="00832254" w:rsidRPr="00A06C66" w:rsidRDefault="00832254" w:rsidP="00832254">
      <w:pPr>
        <w:pStyle w:val="Bezodstpw"/>
        <w:rPr>
          <w:rFonts w:ascii="Times New Roman" w:hAnsi="Times New Roman"/>
          <w:sz w:val="24"/>
          <w:szCs w:val="24"/>
        </w:rPr>
      </w:pPr>
    </w:p>
    <w:p w14:paraId="57341A1A" w14:textId="77777777" w:rsidR="00832254" w:rsidRPr="00A06C66" w:rsidRDefault="00832254" w:rsidP="00832254">
      <w:pPr>
        <w:pStyle w:val="Bezodstpw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>Podpis ucznia/autora pracy …………………………..……………</w:t>
      </w:r>
    </w:p>
    <w:p w14:paraId="04DA3183" w14:textId="77777777" w:rsidR="00832254" w:rsidRPr="00A06C66" w:rsidRDefault="00832254" w:rsidP="00832254">
      <w:pPr>
        <w:pStyle w:val="Bezodstpw"/>
        <w:rPr>
          <w:rFonts w:ascii="Times New Roman" w:hAnsi="Times New Roman"/>
          <w:sz w:val="24"/>
          <w:szCs w:val="24"/>
        </w:rPr>
      </w:pPr>
    </w:p>
    <w:p w14:paraId="27D2E0D1" w14:textId="01B45595" w:rsidR="00D635AE" w:rsidRPr="00A06C66" w:rsidRDefault="00832254" w:rsidP="00B3495D">
      <w:pPr>
        <w:pStyle w:val="Bezodstpw"/>
        <w:rPr>
          <w:rFonts w:ascii="Times New Roman" w:hAnsi="Times New Roman"/>
          <w:sz w:val="24"/>
          <w:szCs w:val="24"/>
        </w:rPr>
      </w:pPr>
      <w:r w:rsidRPr="00A06C66">
        <w:rPr>
          <w:rFonts w:ascii="Times New Roman" w:hAnsi="Times New Roman"/>
          <w:sz w:val="24"/>
          <w:szCs w:val="24"/>
        </w:rPr>
        <w:t>Podpis rodziców/opiekunów prawnych …………………..…………</w:t>
      </w:r>
    </w:p>
    <w:sectPr w:rsidR="00D635AE" w:rsidRPr="00A06C66" w:rsidSect="003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24B49"/>
    <w:multiLevelType w:val="hybridMultilevel"/>
    <w:tmpl w:val="DD1888F8"/>
    <w:lvl w:ilvl="0" w:tplc="A19A0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9710B"/>
    <w:multiLevelType w:val="hybridMultilevel"/>
    <w:tmpl w:val="8CF2A33C"/>
    <w:lvl w:ilvl="0" w:tplc="B3544FF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color w:val="00000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A6068A4"/>
    <w:multiLevelType w:val="hybridMultilevel"/>
    <w:tmpl w:val="55700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01BC"/>
    <w:multiLevelType w:val="hybridMultilevel"/>
    <w:tmpl w:val="B8AE8AEA"/>
    <w:lvl w:ilvl="0" w:tplc="DF60FF9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E8616CE"/>
    <w:multiLevelType w:val="hybridMultilevel"/>
    <w:tmpl w:val="C972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07747"/>
    <w:multiLevelType w:val="hybridMultilevel"/>
    <w:tmpl w:val="D61A3FC0"/>
    <w:lvl w:ilvl="0" w:tplc="90523E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F6569"/>
    <w:multiLevelType w:val="hybridMultilevel"/>
    <w:tmpl w:val="D108BAD8"/>
    <w:lvl w:ilvl="0" w:tplc="C574A6CE">
      <w:start w:val="1"/>
      <w:numFmt w:val="decimal"/>
      <w:lvlText w:val="%1."/>
      <w:lvlJc w:val="left"/>
      <w:pPr>
        <w:ind w:left="50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76F724F5"/>
    <w:multiLevelType w:val="hybridMultilevel"/>
    <w:tmpl w:val="6C36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4"/>
    <w:rsid w:val="0004154A"/>
    <w:rsid w:val="00190085"/>
    <w:rsid w:val="001A5896"/>
    <w:rsid w:val="001C2CB5"/>
    <w:rsid w:val="002A43D2"/>
    <w:rsid w:val="00531C2A"/>
    <w:rsid w:val="005B7D64"/>
    <w:rsid w:val="005F6F72"/>
    <w:rsid w:val="00832254"/>
    <w:rsid w:val="00946309"/>
    <w:rsid w:val="00956CF8"/>
    <w:rsid w:val="00A06C66"/>
    <w:rsid w:val="00B3495D"/>
    <w:rsid w:val="00BA256F"/>
    <w:rsid w:val="00BD4DBD"/>
    <w:rsid w:val="00CE4A34"/>
    <w:rsid w:val="00D27E93"/>
    <w:rsid w:val="00D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F014"/>
  <w15:chartTrackingRefBased/>
  <w15:docId w15:val="{A50355A8-BB2E-433B-8F8D-DF351D5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2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225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8322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32254"/>
    <w:pPr>
      <w:spacing w:before="100" w:beforeAutospacing="1" w:after="119"/>
    </w:pPr>
    <w:rPr>
      <w:color w:val="auto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1C2A"/>
    <w:rPr>
      <w:b/>
      <w:bCs/>
    </w:rPr>
  </w:style>
  <w:style w:type="paragraph" w:styleId="Akapitzlist">
    <w:name w:val="List Paragraph"/>
    <w:basedOn w:val="Normalny"/>
    <w:uiPriority w:val="34"/>
    <w:qFormat/>
    <w:rsid w:val="000415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s.jerzmanowice-przegi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rzmanowice-przeginia.pl" TargetMode="External"/><Relationship Id="rId5" Type="http://schemas.openxmlformats.org/officeDocument/2006/relationships/hyperlink" Target="mailto:sekretariat@sps.jerzmanowice-przegi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Ćwik</dc:creator>
  <cp:keywords/>
  <dc:description/>
  <cp:lastModifiedBy>Michał</cp:lastModifiedBy>
  <cp:revision>5</cp:revision>
  <dcterms:created xsi:type="dcterms:W3CDTF">2021-01-26T05:08:00Z</dcterms:created>
  <dcterms:modified xsi:type="dcterms:W3CDTF">2021-01-29T16:07:00Z</dcterms:modified>
</cp:coreProperties>
</file>